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6D5580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  <w:rtl/>
          <w:lang w:bidi="fa-IR"/>
        </w:rPr>
      </w:pPr>
      <w:r w:rsidRPr="006D558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580">
        <w:rPr>
          <w:rFonts w:ascii="Times New Roman" w:hAnsi="Times New Roman" w:cs="Times New Roman"/>
          <w:sz w:val="32"/>
          <w:szCs w:val="32"/>
          <w:rtl/>
          <w:lang w:bidi="fa-IR"/>
        </w:rPr>
        <w:t>به نام ایزد  دانا</w:t>
      </w:r>
    </w:p>
    <w:p w:rsidR="00A876FB" w:rsidRPr="006D5580" w:rsidRDefault="00A876FB" w:rsidP="001C0CFD">
      <w:pPr>
        <w:spacing w:line="192" w:lineRule="auto"/>
        <w:rPr>
          <w:rFonts w:ascii="Times New Roman" w:hAnsi="Times New Roman" w:cs="Times New Roman"/>
          <w:rtl/>
          <w:lang w:bidi="fa-IR"/>
        </w:rPr>
      </w:pPr>
      <w:r w:rsidRPr="006D5580">
        <w:rPr>
          <w:rFonts w:ascii="Times New Roman" w:hAnsi="Times New Roman" w:cs="Times New Roman"/>
          <w:sz w:val="28"/>
          <w:szCs w:val="28"/>
          <w:rtl/>
          <w:lang w:bidi="fa-IR"/>
        </w:rPr>
        <w:t>(کاربرگ طرح درس)                   تاریخ به</w:t>
      </w:r>
      <w:r w:rsidRPr="006D5580">
        <w:rPr>
          <w:rFonts w:ascii="Times New Roman" w:hAnsi="Times New Roman" w:cs="Times New Roman"/>
          <w:sz w:val="28"/>
          <w:szCs w:val="28"/>
          <w:rtl/>
          <w:lang w:bidi="fa-IR"/>
        </w:rPr>
        <w:softHyphen/>
        <w:t xml:space="preserve">روز رسانی:               </w:t>
      </w:r>
      <w:r w:rsidR="008F290A">
        <w:rPr>
          <w:rFonts w:ascii="Times New Roman" w:hAnsi="Times New Roman" w:cs="Times New Roman" w:hint="cs"/>
          <w:sz w:val="28"/>
          <w:szCs w:val="28"/>
          <w:rtl/>
          <w:lang w:bidi="fa-IR"/>
        </w:rPr>
        <w:t>14/11/9</w:t>
      </w:r>
      <w:r w:rsidR="001C0CFD">
        <w:rPr>
          <w:rFonts w:ascii="Times New Roman" w:hAnsi="Times New Roman" w:cs="Times New Roman" w:hint="cs"/>
          <w:sz w:val="28"/>
          <w:szCs w:val="28"/>
          <w:rtl/>
          <w:lang w:bidi="fa-IR"/>
        </w:rPr>
        <w:t>9</w:t>
      </w:r>
    </w:p>
    <w:p w:rsidR="00A876FB" w:rsidRPr="006D5580" w:rsidRDefault="00A876FB" w:rsidP="001C0CFD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6D5580">
        <w:rPr>
          <w:rFonts w:ascii="Times New Roman" w:hAnsi="Times New Roman" w:cs="Times New Roman"/>
          <w:rtl/>
          <w:lang w:bidi="fa-IR"/>
        </w:rPr>
        <w:t>دانشکده     علوم انسانی</w:t>
      </w:r>
      <w:r w:rsidRPr="006D5580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                           </w:t>
      </w:r>
      <w:r w:rsidR="008F290A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        نیمسال دوم سال تحصیلی-</w:t>
      </w:r>
      <w:r w:rsidR="001C0CFD">
        <w:rPr>
          <w:rFonts w:ascii="Times New Roman" w:hAnsi="Times New Roman" w:cs="Times New Roman" w:hint="cs"/>
          <w:sz w:val="28"/>
          <w:szCs w:val="28"/>
          <w:rtl/>
          <w:lang w:bidi="fa-IR"/>
        </w:rPr>
        <w:t>1400</w:t>
      </w:r>
      <w:r w:rsidR="001C0CFD">
        <w:rPr>
          <w:rFonts w:ascii="Times New Roman" w:hAnsi="Times New Roman" w:cs="Times New Roman"/>
          <w:sz w:val="28"/>
          <w:szCs w:val="28"/>
          <w:rtl/>
          <w:lang w:bidi="fa-IR"/>
        </w:rPr>
        <w:t>-</w:t>
      </w:r>
      <w:r w:rsidR="001C0CFD">
        <w:rPr>
          <w:rFonts w:ascii="Times New Roman" w:hAnsi="Times New Roman" w:cs="Times New Roman" w:hint="cs"/>
          <w:sz w:val="28"/>
          <w:szCs w:val="28"/>
          <w:rtl/>
          <w:lang w:bidi="fa-IR"/>
        </w:rPr>
        <w:t>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6D5580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6D5580" w:rsidRDefault="002638F1" w:rsidP="00B16F5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مقطع: کارشناسی</w:t>
            </w:r>
            <w:r w:rsidR="00A876FB"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□  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*</w:t>
            </w:r>
            <w:r w:rsidR="00A876FB"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کارشناسی ارشد  دکتری□</w:t>
            </w:r>
          </w:p>
        </w:tc>
        <w:tc>
          <w:tcPr>
            <w:tcW w:w="2338" w:type="dxa"/>
            <w:gridSpan w:val="2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6D5580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فارسی: </w:t>
            </w:r>
            <w:r w:rsidR="006D5580"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نظريه هاي روانشناسي زبان</w:t>
            </w:r>
          </w:p>
        </w:tc>
        <w:tc>
          <w:tcPr>
            <w:tcW w:w="975" w:type="dxa"/>
            <w:vMerge w:val="restart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  <w:lang w:bidi="fa-IR"/>
              </w:rPr>
            </w:pPr>
          </w:p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A876FB" w:rsidRPr="006D5580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6D5580" w:rsidRDefault="00A876FB" w:rsidP="00303436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پیش</w:t>
            </w: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softHyphen/>
              <w:t>نیازها:</w:t>
            </w:r>
            <w:r w:rsidR="0030343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زبانشناسی --</w:t>
            </w:r>
            <w:r w:rsidR="0049343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اصول تدریس</w:t>
            </w:r>
          </w:p>
        </w:tc>
        <w:tc>
          <w:tcPr>
            <w:tcW w:w="2972" w:type="dxa"/>
            <w:gridSpan w:val="2"/>
          </w:tcPr>
          <w:p w:rsidR="00A876FB" w:rsidRPr="006D5580" w:rsidRDefault="00A876FB" w:rsidP="006D5580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لاتین:</w:t>
            </w:r>
            <w:r w:rsidR="006D5580" w:rsidRPr="006D558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Psycholinguistics</w:t>
            </w:r>
          </w:p>
        </w:tc>
        <w:tc>
          <w:tcPr>
            <w:tcW w:w="975" w:type="dxa"/>
            <w:vMerge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A876FB" w:rsidRPr="006D5580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6D5580" w:rsidRDefault="002B78A9" w:rsidP="002B78A9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شماره تلفن </w:t>
            </w:r>
            <w:r w:rsidR="00A876FB"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09127312099</w:t>
            </w:r>
          </w:p>
        </w:tc>
        <w:tc>
          <w:tcPr>
            <w:tcW w:w="5205" w:type="dxa"/>
            <w:gridSpan w:val="4"/>
          </w:tcPr>
          <w:p w:rsidR="00A876FB" w:rsidRPr="006D5580" w:rsidRDefault="006D5580" w:rsidP="006D5580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مدرس/مدرس</w:t>
            </w:r>
            <w:r w:rsidRPr="006D558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: </w:t>
            </w: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هادی فرجامی</w:t>
            </w:r>
          </w:p>
        </w:tc>
      </w:tr>
      <w:tr w:rsidR="00A876FB" w:rsidRPr="006D5580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6D5580" w:rsidRDefault="00A876FB" w:rsidP="006D5580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پست الکترونیکی:</w:t>
            </w:r>
            <w:r w:rsidR="006D5580" w:rsidRPr="006D5580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hfarjami@semnan.ac.ir</w:t>
            </w:r>
          </w:p>
        </w:tc>
      </w:tr>
      <w:tr w:rsidR="00A876FB" w:rsidRPr="006D5580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6D5580" w:rsidRDefault="00A876FB" w:rsidP="00B748FE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9343F">
              <w:rPr>
                <w:rFonts w:hint="cs"/>
                <w:rtl/>
              </w:rPr>
              <w:t xml:space="preserve"> </w:t>
            </w:r>
            <w:r w:rsidR="0049343F" w:rsidRPr="0049343F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</w:t>
            </w:r>
            <w:r w:rsidR="0049343F" w:rsidRPr="0049343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ساعت</w:t>
            </w:r>
            <w:r w:rsidR="00B748F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8 -10 یک شنبه</w:t>
            </w:r>
          </w:p>
        </w:tc>
      </w:tr>
      <w:tr w:rsidR="00A876FB" w:rsidRPr="006D5580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6D5580" w:rsidRDefault="00A876FB" w:rsidP="00A876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اهداف درس: </w:t>
            </w:r>
            <w:r w:rsidR="0030343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اشنایی </w:t>
            </w:r>
            <w:r w:rsidR="00F468A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با فرایند یادگیری زبان- نظریه های یادگیری زبان دوم- </w:t>
            </w:r>
            <w:r w:rsidR="00C0407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عوامل دخیل در یادگیری زبان-</w:t>
            </w:r>
          </w:p>
        </w:tc>
      </w:tr>
      <w:tr w:rsidR="00A876FB" w:rsidRPr="006D5580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6D5580" w:rsidRDefault="00A876FB" w:rsidP="00EA5D0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امکانات آموزشی مورد نیاز: </w:t>
            </w:r>
            <w:r w:rsidR="00EA5D0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سامانه آموزشی آ</w:t>
            </w:r>
            <w:r w:rsidR="00F5647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نلاین</w:t>
            </w:r>
          </w:p>
        </w:tc>
      </w:tr>
      <w:tr w:rsidR="00A876FB" w:rsidRPr="006D5580" w:rsidTr="00B011F6">
        <w:trPr>
          <w:trHeight w:val="224"/>
          <w:jc w:val="center"/>
        </w:trPr>
        <w:tc>
          <w:tcPr>
            <w:tcW w:w="1525" w:type="dxa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6D5580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6D558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RPr="006D5580" w:rsidTr="00B011F6">
        <w:trPr>
          <w:trHeight w:val="278"/>
          <w:jc w:val="center"/>
        </w:trPr>
        <w:tc>
          <w:tcPr>
            <w:tcW w:w="1525" w:type="dxa"/>
          </w:tcPr>
          <w:p w:rsidR="00A876FB" w:rsidRPr="006D5580" w:rsidRDefault="00F56474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A876FB" w:rsidRPr="006D5580" w:rsidRDefault="00F56474" w:rsidP="00F56474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gridSpan w:val="2"/>
          </w:tcPr>
          <w:p w:rsidR="00A876FB" w:rsidRPr="006D5580" w:rsidRDefault="00094004" w:rsidP="00094004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A876FB" w:rsidRPr="006D5580" w:rsidRDefault="00094004" w:rsidP="00F56474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8</w:t>
            </w:r>
            <w:r w:rsidR="00F1717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{ The students will be checked on their pre</w:t>
            </w:r>
            <w:r w:rsidR="00F5647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paration for each lesson.</w:t>
            </w:r>
            <w:r w:rsidR="00C330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C3309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There will be a presentation by each </w:t>
            </w:r>
            <w:proofErr w:type="spellStart"/>
            <w:r w:rsidR="00C3309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students</w:t>
            </w:r>
            <w:proofErr w:type="spellEnd"/>
            <w:r w:rsidR="00C3309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proofErr w:type="spellStart"/>
            <w:r w:rsidR="00C3309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oin</w:t>
            </w:r>
            <w:proofErr w:type="spellEnd"/>
            <w:r w:rsidR="00C3309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each session]</w:t>
            </w:r>
          </w:p>
        </w:tc>
        <w:tc>
          <w:tcPr>
            <w:tcW w:w="1695" w:type="dxa"/>
            <w:gridSpan w:val="2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RPr="006D5580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C71D80" w:rsidRDefault="00027B61" w:rsidP="00027B6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</w:t>
            </w:r>
            <w:r w:rsidRPr="00027B6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ntroducin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 second language acquisition-Muriel Saville-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Troike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 w:rsidRPr="00027B6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2nd ed.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-2012</w:t>
            </w:r>
          </w:p>
          <w:p w:rsidR="00C71D80" w:rsidRPr="00C71D80" w:rsidRDefault="00C71D80" w:rsidP="00C748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little book of Language—David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Nunan</w:t>
            </w:r>
            <w:proofErr w:type="spellEnd"/>
          </w:p>
          <w:p w:rsidR="00C7483B" w:rsidRDefault="00C7483B" w:rsidP="00C748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17BF8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fa-IR"/>
              </w:rPr>
              <w:t>SLA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 Rod Ellis</w:t>
            </w:r>
          </w:p>
          <w:p w:rsidR="00C7483B" w:rsidRDefault="00DE5B15" w:rsidP="00C748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17BF8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fa-IR"/>
              </w:rPr>
              <w:t>The Psychology of second language acquisition</w:t>
            </w:r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 </w:t>
            </w:r>
            <w:proofErr w:type="spellStart"/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Zoltan</w:t>
            </w:r>
            <w:proofErr w:type="spellEnd"/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proofErr w:type="spellStart"/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Dorn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y</w:t>
            </w:r>
            <w:r w:rsidR="006D432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ei</w:t>
            </w:r>
            <w:proofErr w:type="spellEnd"/>
            <w:r w:rsidR="00E17BF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(2009).</w:t>
            </w:r>
          </w:p>
          <w:p w:rsidR="00D366BB" w:rsidRDefault="00D366BB" w:rsidP="00D366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How languages are learned- Light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Bawn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Spada</w:t>
            </w:r>
            <w:proofErr w:type="spellEnd"/>
            <w:r w:rsidR="00E17BF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 (2013).</w:t>
            </w:r>
          </w:p>
          <w:p w:rsidR="00667E91" w:rsidRDefault="00667E91" w:rsidP="00D366B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Related Videos from </w:t>
            </w:r>
            <w:r w:rsidR="00B73D0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Annenberg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Media</w:t>
            </w:r>
          </w:p>
          <w:p w:rsidR="000F32BC" w:rsidRPr="00D366BB" w:rsidRDefault="00D67761" w:rsidP="000F32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Topical Articles</w:t>
            </w:r>
          </w:p>
        </w:tc>
        <w:tc>
          <w:tcPr>
            <w:tcW w:w="1695" w:type="dxa"/>
            <w:gridSpan w:val="2"/>
          </w:tcPr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A876FB" w:rsidRPr="006D5580" w:rsidRDefault="00A876FB" w:rsidP="00B011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6D558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D5580" w:rsidRDefault="00A876FB" w:rsidP="00A876FB">
      <w:pPr>
        <w:jc w:val="center"/>
        <w:rPr>
          <w:rFonts w:ascii="Times New Roman" w:hAnsi="Times New Roman" w:cs="Times New Roman"/>
          <w:b/>
          <w:bCs/>
          <w:sz w:val="10"/>
          <w:szCs w:val="10"/>
          <w:rtl/>
          <w:lang w:bidi="fa-IR"/>
        </w:rPr>
      </w:pPr>
    </w:p>
    <w:p w:rsidR="00A876FB" w:rsidRPr="006D5580" w:rsidRDefault="00A876FB" w:rsidP="00A876FB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 w:rsidRPr="006D5580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>بودجه</w:t>
      </w:r>
      <w:r w:rsidRPr="006D5580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ayout w:type="fixed"/>
        <w:tblLook w:val="04A0" w:firstRow="1" w:lastRow="0" w:firstColumn="1" w:lastColumn="0" w:noHBand="0" w:noVBand="1"/>
      </w:tblPr>
      <w:tblGrid>
        <w:gridCol w:w="4675"/>
        <w:gridCol w:w="5040"/>
        <w:gridCol w:w="538"/>
      </w:tblGrid>
      <w:tr w:rsidR="00A876FB" w:rsidRPr="006D5580" w:rsidTr="00944C83">
        <w:trPr>
          <w:trHeight w:val="383"/>
          <w:jc w:val="center"/>
        </w:trPr>
        <w:tc>
          <w:tcPr>
            <w:tcW w:w="4675" w:type="dxa"/>
          </w:tcPr>
          <w:p w:rsidR="00A876FB" w:rsidRPr="0023261B" w:rsidRDefault="00C93333" w:rsidP="00E8211E">
            <w:pPr>
              <w:spacing w:line="192" w:lineRule="auto"/>
              <w:jc w:val="center"/>
              <w:rPr>
                <w:rFonts w:ascii="Times New Roman" w:hAnsi="Times New Roman" w:cs="Times New Roman"/>
                <w:lang w:bidi="fa-IR"/>
              </w:rPr>
            </w:pPr>
            <w:r w:rsidRPr="0023261B">
              <w:rPr>
                <w:rFonts w:ascii="Times New Roman" w:hAnsi="Times New Roman" w:cs="Times New Roman"/>
                <w:lang w:bidi="fa-IR"/>
              </w:rPr>
              <w:t xml:space="preserve">Each session will include a </w:t>
            </w:r>
            <w:r w:rsidR="00561D00" w:rsidRPr="0023261B">
              <w:rPr>
                <w:rFonts w:ascii="Times New Roman" w:hAnsi="Times New Roman" w:cs="Times New Roman"/>
                <w:lang w:bidi="fa-IR"/>
              </w:rPr>
              <w:t>student’s</w:t>
            </w:r>
            <w:r w:rsidRPr="0023261B">
              <w:rPr>
                <w:rFonts w:ascii="Times New Roman" w:hAnsi="Times New Roman" w:cs="Times New Roman"/>
                <w:lang w:bidi="fa-IR"/>
              </w:rPr>
              <w:t xml:space="preserve"> presentation of a pre</w:t>
            </w:r>
            <w:r w:rsidR="00561D00" w:rsidRPr="0023261B">
              <w:rPr>
                <w:rFonts w:ascii="Times New Roman" w:hAnsi="Times New Roman" w:cs="Times New Roman"/>
                <w:lang w:bidi="fa-IR"/>
              </w:rPr>
              <w:t>-</w:t>
            </w:r>
            <w:r w:rsidRPr="0023261B">
              <w:rPr>
                <w:rFonts w:ascii="Times New Roman" w:hAnsi="Times New Roman" w:cs="Times New Roman"/>
                <w:lang w:bidi="fa-IR"/>
              </w:rPr>
              <w:t>announce</w:t>
            </w:r>
            <w:r w:rsidR="00561D00" w:rsidRPr="0023261B">
              <w:rPr>
                <w:rFonts w:ascii="Times New Roman" w:hAnsi="Times New Roman" w:cs="Times New Roman"/>
                <w:lang w:bidi="fa-IR"/>
              </w:rPr>
              <w:t>d</w:t>
            </w:r>
            <w:r w:rsidRPr="0023261B">
              <w:rPr>
                <w:rFonts w:ascii="Times New Roman" w:hAnsi="Times New Roman" w:cs="Times New Roman"/>
                <w:lang w:bidi="fa-IR"/>
              </w:rPr>
              <w:t xml:space="preserve"> topic-All students w</w:t>
            </w:r>
            <w:r w:rsidR="00561D00" w:rsidRPr="0023261B">
              <w:rPr>
                <w:rFonts w:ascii="Times New Roman" w:hAnsi="Times New Roman" w:cs="Times New Roman"/>
                <w:lang w:bidi="fa-IR"/>
              </w:rPr>
              <w:t xml:space="preserve">ill have studied about it guided by the </w:t>
            </w:r>
            <w:r w:rsidR="00CB595B" w:rsidRPr="0023261B">
              <w:rPr>
                <w:rFonts w:ascii="Times New Roman" w:hAnsi="Times New Roman" w:cs="Times New Roman"/>
                <w:lang w:bidi="fa-IR"/>
              </w:rPr>
              <w:t>references</w:t>
            </w:r>
            <w:r w:rsidR="00561D00" w:rsidRPr="0023261B">
              <w:rPr>
                <w:rFonts w:ascii="Times New Roman" w:hAnsi="Times New Roman" w:cs="Times New Roman"/>
                <w:lang w:bidi="fa-IR"/>
              </w:rPr>
              <w:t xml:space="preserve"> and key terms announced by the teacher</w:t>
            </w:r>
            <w:r w:rsidR="009F3FA6" w:rsidRPr="0023261B">
              <w:rPr>
                <w:rFonts w:ascii="Times New Roman" w:hAnsi="Times New Roman" w:cs="Times New Roman"/>
                <w:lang w:bidi="fa-IR"/>
              </w:rPr>
              <w:t xml:space="preserve">. The teacher will frequently stop the presenter and ask questions. During the class all students will be evaluated </w:t>
            </w:r>
            <w:r w:rsidR="00CB595B" w:rsidRPr="0023261B">
              <w:rPr>
                <w:rFonts w:ascii="Times New Roman" w:hAnsi="Times New Roman" w:cs="Times New Roman"/>
                <w:lang w:bidi="fa-IR"/>
              </w:rPr>
              <w:t>for their preparation and participation</w:t>
            </w:r>
            <w:r w:rsidR="002C0E58" w:rsidRPr="0023261B">
              <w:rPr>
                <w:rFonts w:ascii="Times New Roman" w:hAnsi="Times New Roman" w:cs="Times New Roman"/>
                <w:lang w:bidi="fa-IR"/>
              </w:rPr>
              <w:t>.</w:t>
            </w:r>
            <w:r w:rsidR="00B57C07" w:rsidRPr="0023261B">
              <w:rPr>
                <w:rFonts w:ascii="Times New Roman" w:hAnsi="Times New Roman" w:cs="Times New Roman"/>
                <w:lang w:bidi="fa-IR"/>
              </w:rPr>
              <w:t xml:space="preserve"> In a sense</w:t>
            </w:r>
            <w:r w:rsidR="00E8211E" w:rsidRPr="0023261B">
              <w:rPr>
                <w:rFonts w:ascii="Times New Roman" w:hAnsi="Times New Roman" w:cs="Times New Roman"/>
                <w:lang w:bidi="fa-IR"/>
              </w:rPr>
              <w:t>, the class will be taught by</w:t>
            </w:r>
            <w:r w:rsidR="00B57C07" w:rsidRPr="0023261B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="002F1221" w:rsidRPr="0023261B">
              <w:rPr>
                <w:rFonts w:ascii="Times New Roman" w:hAnsi="Times New Roman" w:cs="Times New Roman"/>
                <w:lang w:bidi="fa-IR"/>
              </w:rPr>
              <w:t>a student</w:t>
            </w:r>
            <w:r w:rsidR="00B57C07" w:rsidRPr="0023261B">
              <w:rPr>
                <w:rFonts w:ascii="Times New Roman" w:hAnsi="Times New Roman" w:cs="Times New Roman"/>
                <w:lang w:bidi="fa-IR"/>
              </w:rPr>
              <w:t xml:space="preserve"> and the course teacher will </w:t>
            </w:r>
            <w:r w:rsidR="00E8211E" w:rsidRPr="0023261B">
              <w:rPr>
                <w:rFonts w:ascii="Times New Roman" w:hAnsi="Times New Roman" w:cs="Times New Roman"/>
                <w:lang w:bidi="fa-IR"/>
              </w:rPr>
              <w:t xml:space="preserve">guide and </w:t>
            </w:r>
            <w:r w:rsidR="00B57C07" w:rsidRPr="0023261B">
              <w:rPr>
                <w:rFonts w:ascii="Times New Roman" w:hAnsi="Times New Roman" w:cs="Times New Roman"/>
                <w:lang w:bidi="fa-IR"/>
              </w:rPr>
              <w:t>facilitate</w:t>
            </w:r>
            <w:r w:rsidR="00D478D8" w:rsidRPr="0023261B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="00541591" w:rsidRPr="0023261B">
              <w:rPr>
                <w:rFonts w:ascii="Times New Roman" w:hAnsi="Times New Roman" w:cs="Times New Roman"/>
                <w:lang w:bidi="fa-IR"/>
              </w:rPr>
              <w:t>his/her teaching.</w:t>
            </w:r>
          </w:p>
          <w:p w:rsidR="002C0E58" w:rsidRPr="006D5580" w:rsidRDefault="002C0E58" w:rsidP="002F2BB1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23261B">
              <w:rPr>
                <w:rFonts w:ascii="Times New Roman" w:hAnsi="Times New Roman" w:cs="Times New Roman"/>
                <w:lang w:bidi="fa-IR"/>
              </w:rPr>
              <w:t>The ne</w:t>
            </w:r>
            <w:r w:rsidR="00B85A7B" w:rsidRPr="0023261B">
              <w:rPr>
                <w:rFonts w:ascii="Times New Roman" w:hAnsi="Times New Roman" w:cs="Times New Roman"/>
                <w:lang w:bidi="fa-IR"/>
              </w:rPr>
              <w:t>x</w:t>
            </w:r>
            <w:r w:rsidRPr="0023261B">
              <w:rPr>
                <w:rFonts w:ascii="Times New Roman" w:hAnsi="Times New Roman" w:cs="Times New Roman"/>
                <w:lang w:bidi="fa-IR"/>
              </w:rPr>
              <w:t xml:space="preserve">t </w:t>
            </w:r>
            <w:r w:rsidR="00B85A7B" w:rsidRPr="0023261B">
              <w:rPr>
                <w:rFonts w:ascii="Times New Roman" w:hAnsi="Times New Roman" w:cs="Times New Roman"/>
                <w:lang w:bidi="fa-IR"/>
              </w:rPr>
              <w:t xml:space="preserve">presenter and </w:t>
            </w:r>
            <w:r w:rsidRPr="0023261B">
              <w:rPr>
                <w:rFonts w:ascii="Times New Roman" w:hAnsi="Times New Roman" w:cs="Times New Roman"/>
                <w:lang w:bidi="fa-IR"/>
              </w:rPr>
              <w:t>topic</w:t>
            </w:r>
            <w:r w:rsidR="00B85A7B" w:rsidRPr="0023261B">
              <w:rPr>
                <w:rFonts w:ascii="Times New Roman" w:hAnsi="Times New Roman" w:cs="Times New Roman"/>
                <w:lang w:bidi="fa-IR"/>
              </w:rPr>
              <w:t xml:space="preserve"> as well as its associated keywords</w:t>
            </w:r>
            <w:r w:rsidRPr="0023261B">
              <w:rPr>
                <w:rFonts w:ascii="Times New Roman" w:hAnsi="Times New Roman" w:cs="Times New Roman"/>
                <w:lang w:bidi="fa-IR"/>
              </w:rPr>
              <w:t xml:space="preserve"> will be announced before the class is dismissed.</w:t>
            </w:r>
          </w:p>
        </w:tc>
        <w:tc>
          <w:tcPr>
            <w:tcW w:w="5040" w:type="dxa"/>
          </w:tcPr>
          <w:p w:rsidR="00A876FB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مبحث</w:t>
            </w:r>
            <w:r w:rsidR="00E17BF8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  <w:p w:rsidR="000C3E89" w:rsidRPr="000C3E89" w:rsidRDefault="000C3E89" w:rsidP="000C3E89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lang w:bidi="fa-IR"/>
              </w:rPr>
            </w:pP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تعهد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نامه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: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کپی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برداری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مستقیم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بدون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ذکر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منبع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ممنوع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است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.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تعهد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می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کنم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در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صورت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نقض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این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ممنوعیت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عواقب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آن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را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بپذیرم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.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پیامد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های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سرقت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مطالب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و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ارایه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ان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به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نام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خود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(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چه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به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صورت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کتبی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چه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شفاهی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)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از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دست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دادن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نمره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تکلیف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درسی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یا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پرسش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امتحانی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و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مجازاتی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که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در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مقررات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اموزشی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مشخص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شده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خواهد</w:t>
            </w:r>
            <w:r w:rsidRPr="000C3E8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0C3E89">
              <w:rPr>
                <w:rFonts w:ascii="Times New Roman" w:hAnsi="Times New Roman" w:cs="Times New Roman" w:hint="cs"/>
                <w:rtl/>
                <w:lang w:bidi="fa-IR"/>
              </w:rPr>
              <w:t>بود</w:t>
            </w:r>
            <w:r w:rsidRPr="000C3E89">
              <w:rPr>
                <w:rFonts w:ascii="Times New Roman" w:hAnsi="Times New Roman" w:cs="Times New Roman"/>
                <w:lang w:bidi="fa-IR"/>
              </w:rPr>
              <w:t>.</w:t>
            </w:r>
          </w:p>
        </w:tc>
        <w:tc>
          <w:tcPr>
            <w:tcW w:w="53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RPr="006D5580" w:rsidTr="00944C83">
        <w:trPr>
          <w:trHeight w:val="152"/>
          <w:jc w:val="center"/>
        </w:trPr>
        <w:tc>
          <w:tcPr>
            <w:tcW w:w="4675" w:type="dxa"/>
          </w:tcPr>
          <w:p w:rsidR="00A876FB" w:rsidRPr="006D558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Default="00A02C4C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Introducing the course</w:t>
            </w:r>
            <w:r w:rsidR="00B1515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 </w:t>
            </w:r>
          </w:p>
          <w:p w:rsidR="00F60907" w:rsidRDefault="00F60907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+ video (language development)</w:t>
            </w:r>
          </w:p>
          <w:p w:rsidR="00944C83" w:rsidRPr="006D5580" w:rsidRDefault="00944C83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944C8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Next Week we will continue the survey of the terrain. The students will have browsed the sources.</w:t>
            </w:r>
          </w:p>
        </w:tc>
        <w:tc>
          <w:tcPr>
            <w:tcW w:w="53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6D5580" w:rsidTr="00944C83">
        <w:trPr>
          <w:trHeight w:val="89"/>
          <w:jc w:val="center"/>
        </w:trPr>
        <w:tc>
          <w:tcPr>
            <w:tcW w:w="4675" w:type="dxa"/>
          </w:tcPr>
          <w:p w:rsidR="00A876FB" w:rsidRPr="006D5580" w:rsidRDefault="008B514C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The presenter will prepare visual </w:t>
            </w:r>
            <w:r w:rsidR="002121C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aids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–preferably slides. Attempt </w:t>
            </w:r>
            <w:r w:rsidR="00CC7DA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will be made to bring rich content and substance </w:t>
            </w:r>
            <w:r w:rsidR="00FE4DE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to the class and present the</w:t>
            </w:r>
            <w:r w:rsidR="00CC7DA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content in a clear </w:t>
            </w:r>
            <w:r w:rsidR="00FE4DE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and </w:t>
            </w:r>
            <w:proofErr w:type="spellStart"/>
            <w:r w:rsidR="00FE4DE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teacherly</w:t>
            </w:r>
            <w:proofErr w:type="spellEnd"/>
            <w:r w:rsidR="00FE4DE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fashion.</w:t>
            </w:r>
            <w:r w:rsidR="001430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At the same ti</w:t>
            </w:r>
            <w:r w:rsidR="00B849F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me s/he will avoid the </w:t>
            </w:r>
            <w:r w:rsidR="00BD63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obvious</w:t>
            </w:r>
            <w:r w:rsidR="00B849F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</w:t>
            </w:r>
            <w:r w:rsidR="00BD63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off-</w:t>
            </w:r>
            <w:proofErr w:type="spellStart"/>
            <w:r w:rsidR="00BD63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puttingly</w:t>
            </w:r>
            <w:proofErr w:type="spellEnd"/>
            <w:r w:rsidR="00BD63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confusing and impractical.</w:t>
            </w:r>
          </w:p>
        </w:tc>
        <w:tc>
          <w:tcPr>
            <w:tcW w:w="5040" w:type="dxa"/>
          </w:tcPr>
          <w:p w:rsidR="00A876FB" w:rsidRPr="006D5580" w:rsidRDefault="00A02C4C" w:rsidP="00B011F6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Introducing </w:t>
            </w:r>
            <w:r w:rsidR="00B1515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main topics and concerns: a brisk journey through the sources</w:t>
            </w:r>
            <w:r w:rsidR="0010589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 Deciding on the first presenter and introducing the key </w:t>
            </w:r>
            <w:r w:rsidR="00397D9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concepts in the first topics</w:t>
            </w:r>
          </w:p>
        </w:tc>
        <w:tc>
          <w:tcPr>
            <w:tcW w:w="53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6D5580" w:rsidTr="00944C83">
        <w:trPr>
          <w:trHeight w:val="197"/>
          <w:jc w:val="center"/>
        </w:trPr>
        <w:tc>
          <w:tcPr>
            <w:tcW w:w="4675" w:type="dxa"/>
          </w:tcPr>
          <w:p w:rsidR="00A876FB" w:rsidRPr="006D558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A876FB" w:rsidRDefault="00ED0495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1: traditional </w:t>
            </w:r>
            <w:r w:rsidR="005342B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concerns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lastRenderedPageBreak/>
              <w:t>psycholinguistics</w:t>
            </w:r>
          </w:p>
          <w:p w:rsidR="00BD70D7" w:rsidRDefault="00ED0495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</w:t>
            </w:r>
            <w:r w:rsidR="001904F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Discussion-</w:t>
            </w:r>
            <w:r w:rsidR="00BD70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  </w:t>
            </w:r>
          </w:p>
          <w:p w:rsidR="00BD70D7" w:rsidRDefault="001904FD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ED0495" w:rsidRDefault="001904FD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2 and its key words</w:t>
            </w:r>
          </w:p>
          <w:p w:rsidR="00ED0495" w:rsidRPr="006D5580" w:rsidRDefault="00ED0495" w:rsidP="00397D94">
            <w:pPr>
              <w:widowControl w:val="0"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</w:tr>
      <w:tr w:rsidR="00A876FB" w:rsidRPr="006D5580" w:rsidTr="00944C83">
        <w:trPr>
          <w:trHeight w:val="206"/>
          <w:jc w:val="center"/>
        </w:trPr>
        <w:tc>
          <w:tcPr>
            <w:tcW w:w="4675" w:type="dxa"/>
          </w:tcPr>
          <w:p w:rsidR="00A876FB" w:rsidRPr="006D5580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5051FA" w:rsidRPr="005051FA" w:rsidRDefault="005309A4" w:rsidP="005309A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2</w:t>
            </w:r>
            <w:r w:rsidR="005051FA"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traditional concerns of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SLA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A876FB" w:rsidRPr="006D5580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3</w:t>
            </w:r>
            <w:r w:rsidR="005051FA"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538" w:type="dxa"/>
          </w:tcPr>
          <w:p w:rsidR="00A876FB" w:rsidRPr="006D5580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D17A9" w:rsidRPr="006D5580" w:rsidTr="00944C83">
        <w:trPr>
          <w:trHeight w:val="215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5051FA" w:rsidRPr="005051FA" w:rsidRDefault="005309A4" w:rsidP="005309A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3</w:t>
            </w:r>
            <w:r w:rsidR="005051FA"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4</w:t>
            </w:r>
            <w:r w:rsidR="005051FA"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D17A9" w:rsidRPr="006D5580" w:rsidTr="00944C83">
        <w:trPr>
          <w:trHeight w:val="242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5051FA" w:rsidRPr="005051FA" w:rsidRDefault="005051FA" w:rsidP="005309A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5309A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4: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5</w:t>
            </w:r>
            <w:r w:rsidR="005051FA"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D17A9" w:rsidRPr="006D5580" w:rsidTr="00944C83">
        <w:trPr>
          <w:trHeight w:val="251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5051FA" w:rsidRPr="005051FA" w:rsidRDefault="002C6B7A" w:rsidP="005309A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5</w:t>
            </w:r>
            <w:r w:rsidR="005051FA"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: 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6</w:t>
            </w:r>
            <w:r w:rsidR="005051FA"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D17A9" w:rsidRPr="006D5580" w:rsidTr="00944C83">
        <w:trPr>
          <w:trHeight w:val="197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5051FA" w:rsidRPr="005051FA" w:rsidRDefault="005051F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2C6B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6: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</w:t>
            </w:r>
            <w:r w:rsidR="00DE55E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pic 7</w:t>
            </w: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D17A9" w:rsidRPr="006D5580" w:rsidTr="00944C83">
        <w:trPr>
          <w:trHeight w:val="50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5051FA" w:rsidRPr="005051FA" w:rsidRDefault="002C6B7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7: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8</w:t>
            </w:r>
            <w:r w:rsidR="005051FA"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D17A9" w:rsidRPr="006D5580" w:rsidTr="00944C83">
        <w:trPr>
          <w:trHeight w:val="206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5051FA" w:rsidRPr="005051FA" w:rsidRDefault="002C6B7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8: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5051FA" w:rsidRPr="005051FA" w:rsidRDefault="005051FA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DE55ED" w:rsidP="005051F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9</w:t>
            </w:r>
            <w:r w:rsidR="005051FA" w:rsidRPr="005051F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D17A9" w:rsidRPr="006D5580" w:rsidTr="00944C83">
        <w:trPr>
          <w:trHeight w:val="224"/>
          <w:jc w:val="center"/>
        </w:trPr>
        <w:tc>
          <w:tcPr>
            <w:tcW w:w="4675" w:type="dxa"/>
          </w:tcPr>
          <w:p w:rsidR="004D17A9" w:rsidRPr="006D5580" w:rsidRDefault="004D17A9" w:rsidP="0019334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BB7A5A" w:rsidRPr="00BB7A5A" w:rsidRDefault="002C6B7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A: Presentation 9:</w:t>
            </w:r>
          </w:p>
          <w:p w:rsidR="00BB7A5A" w:rsidRPr="00BB7A5A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BB7A5A" w:rsidRPr="00BB7A5A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DE55ED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10</w:t>
            </w:r>
            <w:r w:rsidR="00BB7A5A"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D17A9" w:rsidRPr="006D5580" w:rsidTr="00944C83">
        <w:trPr>
          <w:trHeight w:val="233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BB7A5A" w:rsidRPr="00BB7A5A" w:rsidRDefault="00BB7A5A" w:rsidP="002C6B7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2C6B7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10:</w:t>
            </w:r>
          </w:p>
          <w:p w:rsidR="00BB7A5A" w:rsidRPr="00BB7A5A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BB7A5A" w:rsidRPr="00BB7A5A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DE55ED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11</w:t>
            </w:r>
            <w:r w:rsidR="00BB7A5A"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D17A9" w:rsidRPr="006D5580" w:rsidTr="00944C83">
        <w:trPr>
          <w:trHeight w:val="71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BB7A5A" w:rsidRPr="00BB7A5A" w:rsidRDefault="00BB7A5A" w:rsidP="00246B6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497A2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11:</w:t>
            </w:r>
          </w:p>
          <w:p w:rsidR="00BB7A5A" w:rsidRPr="00BB7A5A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BB7A5A" w:rsidRPr="00BB7A5A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</w:t>
            </w:r>
            <w:r w:rsidR="00DE55E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</w:t>
            </w: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D17A9" w:rsidRPr="006D5580" w:rsidTr="00944C83">
        <w:trPr>
          <w:trHeight w:val="269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BB7A5A" w:rsidRPr="00BB7A5A" w:rsidRDefault="00BB7A5A" w:rsidP="00246B60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A: Presentation </w:t>
            </w:r>
            <w:r w:rsidR="00497A2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12: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Instructed SLA</w:t>
            </w:r>
          </w:p>
          <w:p w:rsidR="00BB7A5A" w:rsidRPr="00BB7A5A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B: Discussion-    </w:t>
            </w:r>
          </w:p>
          <w:p w:rsidR="00BB7A5A" w:rsidRPr="00BB7A5A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C: Teacher’s questions-</w:t>
            </w:r>
          </w:p>
          <w:p w:rsidR="004D17A9" w:rsidRPr="006D5580" w:rsidRDefault="00BB7A5A" w:rsidP="00BB7A5A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BB7A5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D: Topic 2 and its key words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D17A9" w:rsidRPr="006D5580" w:rsidTr="00944C83">
        <w:trPr>
          <w:trHeight w:val="197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4D17A9" w:rsidRPr="006D5580" w:rsidRDefault="00BB7A5A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Review</w:t>
            </w: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D17A9" w:rsidRPr="006D5580" w:rsidTr="00944C83">
        <w:trPr>
          <w:trHeight w:val="206"/>
          <w:jc w:val="center"/>
        </w:trPr>
        <w:tc>
          <w:tcPr>
            <w:tcW w:w="4675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0" w:type="dxa"/>
          </w:tcPr>
          <w:p w:rsidR="004D17A9" w:rsidRPr="006D5580" w:rsidRDefault="004D17A9" w:rsidP="004D17A9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8" w:type="dxa"/>
          </w:tcPr>
          <w:p w:rsidR="004D17A9" w:rsidRPr="006D5580" w:rsidRDefault="004D17A9" w:rsidP="004D17A9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6D558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6D5580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rtl/>
          <w:lang w:bidi="fa-IR"/>
        </w:rPr>
      </w:pPr>
    </w:p>
    <w:sectPr w:rsidR="00A876FB" w:rsidRPr="006D5580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67115"/>
    <w:multiLevelType w:val="hybridMultilevel"/>
    <w:tmpl w:val="F4E45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27B61"/>
    <w:rsid w:val="00094004"/>
    <w:rsid w:val="000B4A89"/>
    <w:rsid w:val="000C3E89"/>
    <w:rsid w:val="000D005C"/>
    <w:rsid w:val="000F32BC"/>
    <w:rsid w:val="00105898"/>
    <w:rsid w:val="001430A9"/>
    <w:rsid w:val="00151191"/>
    <w:rsid w:val="001744BF"/>
    <w:rsid w:val="00180CC6"/>
    <w:rsid w:val="001904FD"/>
    <w:rsid w:val="0019334D"/>
    <w:rsid w:val="001C0CFD"/>
    <w:rsid w:val="002121C8"/>
    <w:rsid w:val="0023261B"/>
    <w:rsid w:val="00242AD6"/>
    <w:rsid w:val="00246B60"/>
    <w:rsid w:val="002638F1"/>
    <w:rsid w:val="002B2C34"/>
    <w:rsid w:val="002B78A9"/>
    <w:rsid w:val="002C0E58"/>
    <w:rsid w:val="002C6B7A"/>
    <w:rsid w:val="002F1221"/>
    <w:rsid w:val="002F2BB1"/>
    <w:rsid w:val="00302ADC"/>
    <w:rsid w:val="00303436"/>
    <w:rsid w:val="00307B9F"/>
    <w:rsid w:val="00385CA1"/>
    <w:rsid w:val="00397D94"/>
    <w:rsid w:val="003A52C0"/>
    <w:rsid w:val="0049343F"/>
    <w:rsid w:val="00497A2D"/>
    <w:rsid w:val="004D17A9"/>
    <w:rsid w:val="005051FA"/>
    <w:rsid w:val="005309A4"/>
    <w:rsid w:val="005342BB"/>
    <w:rsid w:val="00541591"/>
    <w:rsid w:val="00561D00"/>
    <w:rsid w:val="00570D69"/>
    <w:rsid w:val="005A0F67"/>
    <w:rsid w:val="005D0020"/>
    <w:rsid w:val="0062626E"/>
    <w:rsid w:val="00667E91"/>
    <w:rsid w:val="006A4BE4"/>
    <w:rsid w:val="006D4327"/>
    <w:rsid w:val="006D5580"/>
    <w:rsid w:val="007B5D5A"/>
    <w:rsid w:val="008B514C"/>
    <w:rsid w:val="008D25A3"/>
    <w:rsid w:val="008E07A2"/>
    <w:rsid w:val="008F290A"/>
    <w:rsid w:val="00944C83"/>
    <w:rsid w:val="009F3FA6"/>
    <w:rsid w:val="00A02C4C"/>
    <w:rsid w:val="00A876FB"/>
    <w:rsid w:val="00AA4F49"/>
    <w:rsid w:val="00AD108D"/>
    <w:rsid w:val="00B15156"/>
    <w:rsid w:val="00B16F5F"/>
    <w:rsid w:val="00B371BD"/>
    <w:rsid w:val="00B57C07"/>
    <w:rsid w:val="00B6213D"/>
    <w:rsid w:val="00B73D05"/>
    <w:rsid w:val="00B748FE"/>
    <w:rsid w:val="00B849FE"/>
    <w:rsid w:val="00B85A7B"/>
    <w:rsid w:val="00BA63E0"/>
    <w:rsid w:val="00BB7A5A"/>
    <w:rsid w:val="00BC5769"/>
    <w:rsid w:val="00BD63AD"/>
    <w:rsid w:val="00BD70D7"/>
    <w:rsid w:val="00BF3B52"/>
    <w:rsid w:val="00C0407F"/>
    <w:rsid w:val="00C236DE"/>
    <w:rsid w:val="00C3309F"/>
    <w:rsid w:val="00C5398B"/>
    <w:rsid w:val="00C71D80"/>
    <w:rsid w:val="00C7483B"/>
    <w:rsid w:val="00C93333"/>
    <w:rsid w:val="00CB595B"/>
    <w:rsid w:val="00CC7DAC"/>
    <w:rsid w:val="00D17910"/>
    <w:rsid w:val="00D366BB"/>
    <w:rsid w:val="00D478D8"/>
    <w:rsid w:val="00D67761"/>
    <w:rsid w:val="00DE55ED"/>
    <w:rsid w:val="00DE5B15"/>
    <w:rsid w:val="00DE764D"/>
    <w:rsid w:val="00E173F2"/>
    <w:rsid w:val="00E17BF8"/>
    <w:rsid w:val="00E3423C"/>
    <w:rsid w:val="00E8211E"/>
    <w:rsid w:val="00EA5D0A"/>
    <w:rsid w:val="00ED0495"/>
    <w:rsid w:val="00F1717B"/>
    <w:rsid w:val="00F468A9"/>
    <w:rsid w:val="00F56474"/>
    <w:rsid w:val="00F60907"/>
    <w:rsid w:val="00F97D12"/>
    <w:rsid w:val="00FE4DE7"/>
    <w:rsid w:val="00FE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46</cp:revision>
  <dcterms:created xsi:type="dcterms:W3CDTF">2019-09-03T06:20:00Z</dcterms:created>
  <dcterms:modified xsi:type="dcterms:W3CDTF">2021-02-03T15:12:00Z</dcterms:modified>
</cp:coreProperties>
</file>